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0E6755D1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0E6755C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E6755CF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E6755D0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A63ABC" w:rsidRPr="00332FC6" w14:paraId="0E6755D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D2" w14:textId="77777777" w:rsidR="00A63ABC" w:rsidRPr="00332FC6" w:rsidRDefault="00A63ABC" w:rsidP="00A63ABC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E6755D4" w14:textId="36AA4A7D" w:rsidR="00A63ABC" w:rsidRPr="00332FC6" w:rsidRDefault="0057656D" w:rsidP="00A63A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  <w:r w:rsidR="00A63ABC">
              <w:rPr>
                <w:rFonts w:asciiTheme="majorHAnsi" w:hAnsiTheme="majorHAnsi"/>
                <w:b/>
                <w:color w:val="403152" w:themeColor="accent4" w:themeShade="80"/>
              </w:rPr>
              <w:t xml:space="preserve"> y Ramón J. Durán Barroso</w:t>
            </w:r>
          </w:p>
        </w:tc>
      </w:tr>
      <w:tr w:rsidR="00A63ABC" w:rsidRPr="00332FC6" w14:paraId="0E6755D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D6" w14:textId="77777777" w:rsidR="00A63ABC" w:rsidRPr="00332FC6" w:rsidRDefault="00A63ABC" w:rsidP="00A63ABC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0E6755D8" w14:textId="5EAC8982" w:rsidR="00A63ABC" w:rsidRPr="00332FC6" w:rsidRDefault="00A63ABC" w:rsidP="00A63A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</w:tc>
      </w:tr>
      <w:tr w:rsidR="00875F4F" w:rsidRPr="007612B0" w14:paraId="0E6755DE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DA" w14:textId="77777777" w:rsidR="00875F4F" w:rsidRPr="00332FC6" w:rsidRDefault="00875F4F" w:rsidP="00875F4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E6755DD" w14:textId="522F4397" w:rsidR="007462B8" w:rsidRPr="008F110B" w:rsidRDefault="00D20E39" w:rsidP="00875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20E39">
              <w:rPr>
                <w:rFonts w:asciiTheme="majorHAnsi" w:hAnsiTheme="majorHAnsi"/>
                <w:b/>
                <w:color w:val="403152" w:themeColor="accent4" w:themeShade="80"/>
              </w:rPr>
              <w:t>Diseño de r</w:t>
            </w:r>
            <w:r w:rsidR="0057656D" w:rsidRPr="00D20E39">
              <w:rPr>
                <w:rFonts w:asciiTheme="majorHAnsi" w:hAnsiTheme="majorHAnsi"/>
                <w:b/>
                <w:color w:val="403152" w:themeColor="accent4" w:themeShade="80"/>
              </w:rPr>
              <w:t xml:space="preserve">edes ópticas </w:t>
            </w:r>
            <w:r w:rsidRPr="00D20E39">
              <w:rPr>
                <w:rFonts w:asciiTheme="majorHAnsi" w:hAnsiTheme="majorHAnsi"/>
                <w:b/>
                <w:color w:val="403152" w:themeColor="accent4" w:themeShade="80"/>
              </w:rPr>
              <w:t>para la distribución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claves cuánticas (QKD, </w:t>
            </w:r>
            <w:r w:rsidRPr="00A62137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Quantum Key </w:t>
            </w:r>
            <w:proofErr w:type="spellStart"/>
            <w:r w:rsidRPr="00A62137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Distribution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>)</w:t>
            </w:r>
          </w:p>
        </w:tc>
      </w:tr>
      <w:tr w:rsidR="00875F4F" w:rsidRPr="00AA7DDD" w14:paraId="0E6755E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DF" w14:textId="77777777" w:rsidR="00875F4F" w:rsidRPr="00332FC6" w:rsidRDefault="00875F4F" w:rsidP="00875F4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E6755ED" w14:textId="3A1C3094" w:rsidR="00875F4F" w:rsidRPr="00AA7DDD" w:rsidRDefault="00A62137" w:rsidP="00BC5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El </w:t>
            </w:r>
            <w:r w:rsidR="00816C0D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TFG </w:t>
            </w:r>
            <w:r w:rsidR="00AA7DDD" w:rsidRPr="004058E8">
              <w:rPr>
                <w:rFonts w:asciiTheme="majorHAnsi" w:hAnsiTheme="majorHAnsi"/>
                <w:bCs/>
                <w:color w:val="403152" w:themeColor="accent4" w:themeShade="80"/>
              </w:rPr>
              <w:t>analizar</w:t>
            </w:r>
            <w:r w:rsidR="00816C0D" w:rsidRPr="004058E8">
              <w:rPr>
                <w:rFonts w:asciiTheme="majorHAnsi" w:hAnsiTheme="majorHAnsi"/>
                <w:bCs/>
                <w:color w:val="403152" w:themeColor="accent4" w:themeShade="80"/>
              </w:rPr>
              <w:t>á</w:t>
            </w:r>
            <w:r w:rsidR="00AA7DDD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 la tecnología QKD (Quantum Key </w:t>
            </w:r>
            <w:proofErr w:type="spellStart"/>
            <w:r w:rsidR="00AA7DDD" w:rsidRPr="004058E8">
              <w:rPr>
                <w:rFonts w:asciiTheme="majorHAnsi" w:hAnsiTheme="majorHAnsi"/>
                <w:bCs/>
                <w:color w:val="403152" w:themeColor="accent4" w:themeShade="80"/>
              </w:rPr>
              <w:t>Distribution</w:t>
            </w:r>
            <w:proofErr w:type="spellEnd"/>
            <w:r w:rsidR="00303D6E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) y su relación con las redes </w:t>
            </w:r>
            <w:r w:rsidR="00816C0D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de comunicaciones por fibra </w:t>
            </w:r>
            <w:r w:rsidR="00303D6E" w:rsidRPr="004058E8">
              <w:rPr>
                <w:rFonts w:asciiTheme="majorHAnsi" w:hAnsiTheme="majorHAnsi"/>
                <w:bCs/>
                <w:color w:val="403152" w:themeColor="accent4" w:themeShade="80"/>
              </w:rPr>
              <w:t>óptica</w:t>
            </w:r>
            <w:r w:rsidR="00816C0D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. Concretamente se pretende </w:t>
            </w:r>
            <w:r w:rsidR="00051FF0">
              <w:rPr>
                <w:rFonts w:asciiTheme="majorHAnsi" w:hAnsiTheme="majorHAnsi"/>
                <w:bCs/>
                <w:color w:val="403152" w:themeColor="accent4" w:themeShade="80"/>
              </w:rPr>
              <w:t xml:space="preserve">(1) </w:t>
            </w:r>
            <w:r w:rsidR="00816C0D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investigar </w:t>
            </w:r>
            <w:r w:rsidR="00E60267" w:rsidRPr="004058E8">
              <w:rPr>
                <w:rFonts w:asciiTheme="majorHAnsi" w:hAnsiTheme="majorHAnsi"/>
                <w:bCs/>
                <w:color w:val="403152" w:themeColor="accent4" w:themeShade="80"/>
              </w:rPr>
              <w:t>los principios fundamentales de la tecnología QKD y su importancia en la seguridad de las comunicaciones,</w:t>
            </w:r>
            <w:r w:rsidR="00051FF0">
              <w:rPr>
                <w:rFonts w:asciiTheme="majorHAnsi" w:hAnsiTheme="majorHAnsi"/>
                <w:bCs/>
                <w:color w:val="403152" w:themeColor="accent4" w:themeShade="80"/>
              </w:rPr>
              <w:t xml:space="preserve"> (2)</w:t>
            </w:r>
            <w:r w:rsidR="00E60267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 analizar las aplicaciones y ventajas de la QKD en comparación con los métodos de criptografía convencionales,</w:t>
            </w:r>
            <w:r w:rsidR="00BC56BE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 y </w:t>
            </w:r>
            <w:r w:rsidR="00E4591C">
              <w:rPr>
                <w:rFonts w:asciiTheme="majorHAnsi" w:hAnsiTheme="majorHAnsi"/>
                <w:bCs/>
                <w:color w:val="403152" w:themeColor="accent4" w:themeShade="80"/>
              </w:rPr>
              <w:t xml:space="preserve">fundamentalmente </w:t>
            </w:r>
            <w:r w:rsidR="00051FF0">
              <w:rPr>
                <w:rFonts w:asciiTheme="majorHAnsi" w:hAnsiTheme="majorHAnsi"/>
                <w:bCs/>
                <w:color w:val="403152" w:themeColor="accent4" w:themeShade="80"/>
              </w:rPr>
              <w:t xml:space="preserve">(3) </w:t>
            </w:r>
            <w:r w:rsidR="00E4591C">
              <w:rPr>
                <w:rFonts w:asciiTheme="majorHAnsi" w:hAnsiTheme="majorHAnsi"/>
                <w:bCs/>
                <w:color w:val="403152" w:themeColor="accent4" w:themeShade="80"/>
              </w:rPr>
              <w:t>e</w:t>
            </w:r>
            <w:r w:rsidR="00E60267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studiar </w:t>
            </w:r>
            <w:r w:rsidR="00BC56BE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los </w:t>
            </w:r>
            <w:r w:rsidR="00E60267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desafíos técnicos y prácticos </w:t>
            </w:r>
            <w:r w:rsidR="00772159">
              <w:rPr>
                <w:rFonts w:asciiTheme="majorHAnsi" w:hAnsiTheme="majorHAnsi"/>
                <w:bCs/>
                <w:color w:val="403152" w:themeColor="accent4" w:themeShade="80"/>
              </w:rPr>
              <w:t xml:space="preserve">en el diseño de redes de comunicaciones ópticas </w:t>
            </w:r>
            <w:r w:rsidR="00E4591C">
              <w:rPr>
                <w:rFonts w:asciiTheme="majorHAnsi" w:hAnsiTheme="majorHAnsi"/>
                <w:bCs/>
                <w:color w:val="403152" w:themeColor="accent4" w:themeShade="80"/>
              </w:rPr>
              <w:t>para la distribución de claves cuánticas a través de dichas redes.</w:t>
            </w:r>
          </w:p>
        </w:tc>
      </w:tr>
      <w:tr w:rsidR="006824DA" w:rsidRPr="00332FC6" w14:paraId="0E6755F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EF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0E6755F0" w14:textId="1FE8A1E7" w:rsidR="006824DA" w:rsidRDefault="000549A0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0E6755F1" w14:textId="5D2219FC" w:rsidR="004C0194" w:rsidRDefault="00777E06" w:rsidP="00777E06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0E6755F2" w14:textId="72C5349C" w:rsidR="004C0194" w:rsidRDefault="00777E06" w:rsidP="00777E06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E6755F3" w14:textId="5AC2E941" w:rsidR="004C0194" w:rsidRPr="004C0194" w:rsidRDefault="00777E06" w:rsidP="00777E06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6755F4" w14:textId="08021F86" w:rsidR="006824DA" w:rsidRPr="00332FC6" w:rsidRDefault="000549A0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0E6755F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F6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0E6755F7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ADF20E" w14:textId="77777777" w:rsidR="005F7DB1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  <w:r w:rsidR="000549A0">
              <w:rPr>
                <w:rFonts w:cs="Wingdings"/>
                <w:color w:val="403152" w:themeColor="accent4" w:themeShade="80"/>
              </w:rPr>
              <w:t xml:space="preserve"> </w:t>
            </w:r>
          </w:p>
          <w:p w14:paraId="0E4A238B" w14:textId="77777777" w:rsidR="005F7DB1" w:rsidRDefault="005F7DB1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b/>
                <w:bCs/>
                <w:color w:val="403152" w:themeColor="accent4" w:themeShade="80"/>
              </w:rPr>
            </w:pPr>
          </w:p>
          <w:p w14:paraId="02A19AAF" w14:textId="77777777" w:rsidR="00025C73" w:rsidRDefault="000549A0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b/>
                <w:bCs/>
                <w:color w:val="403152" w:themeColor="accent4" w:themeShade="80"/>
              </w:rPr>
            </w:pPr>
            <w:r w:rsidRPr="000549A0">
              <w:rPr>
                <w:rFonts w:cs="Wingdings"/>
                <w:b/>
                <w:bCs/>
                <w:color w:val="403152" w:themeColor="accent4" w:themeShade="80"/>
              </w:rPr>
              <w:t>(Puede estarlo)</w:t>
            </w:r>
          </w:p>
          <w:p w14:paraId="0E6755F8" w14:textId="7D2BA447" w:rsidR="005F7DB1" w:rsidRPr="00025C73" w:rsidRDefault="005F7DB1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</w:p>
        </w:tc>
      </w:tr>
    </w:tbl>
    <w:p w14:paraId="0E6755FA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E6755FD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E6755FB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E6755FC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E67560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5FE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E6755FF" w14:textId="76C7428C" w:rsidR="009F52DF" w:rsidRPr="00332FC6" w:rsidRDefault="00777E06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0E675600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E67560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602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E675603" w14:textId="40AF0E78" w:rsidR="009F52DF" w:rsidRPr="00332FC6" w:rsidRDefault="00777E06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Noemí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Merayo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Álvarez</w:t>
            </w:r>
          </w:p>
          <w:p w14:paraId="0E675604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E67560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606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0E675607" w14:textId="3C19099B" w:rsidR="009F52DF" w:rsidRPr="00332FC6" w:rsidRDefault="00777E06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J. Durán Barroso</w:t>
            </w:r>
          </w:p>
          <w:p w14:paraId="0E67560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E67560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6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0E67560B" w14:textId="3C77FF0A" w:rsidR="00113BDA" w:rsidRPr="00332FC6" w:rsidRDefault="00777E06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0E67560C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E67561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60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E67560F" w14:textId="24894E88" w:rsidR="00113BDA" w:rsidRPr="00332FC6" w:rsidRDefault="00673DA8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Patricia Fernández del Reguero</w:t>
            </w:r>
          </w:p>
          <w:p w14:paraId="0E675610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E675612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0E675613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E675614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E67561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9A491" w14:textId="77777777" w:rsidR="00760E59" w:rsidRDefault="00760E59" w:rsidP="00C76F65">
      <w:pPr>
        <w:spacing w:after="0" w:line="240" w:lineRule="auto"/>
      </w:pPr>
      <w:r>
        <w:separator/>
      </w:r>
    </w:p>
  </w:endnote>
  <w:endnote w:type="continuationSeparator" w:id="0">
    <w:p w14:paraId="716F24EF" w14:textId="77777777" w:rsidR="00760E59" w:rsidRDefault="00760E59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7561C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E67561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E6756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0E67561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C5FC" w14:textId="77777777" w:rsidR="00760E59" w:rsidRDefault="00760E59" w:rsidP="00C76F65">
      <w:pPr>
        <w:spacing w:after="0" w:line="240" w:lineRule="auto"/>
      </w:pPr>
      <w:r>
        <w:separator/>
      </w:r>
    </w:p>
  </w:footnote>
  <w:footnote w:type="continuationSeparator" w:id="0">
    <w:p w14:paraId="73345D5F" w14:textId="77777777" w:rsidR="00760E59" w:rsidRDefault="00760E59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7561A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760E59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0E675620">
            <v:oval id="_x0000_s1025" alt="" style="position:absolute;left:0;text-align:left;margin-left:0;margin-top:0;width:37.6pt;height:37.6pt;z-index:251660288;mso-wrap-style:square;mso-wrap-edited:f;mso-width-percent:0;mso-height-percent:0;mso-top-percent:250;mso-position-horizontal:center;mso-position-horizontal-relative:right-margin-area;mso-position-vertical-relative:page;mso-width-percent:0;mso-height-percent:0;mso-top-percent:250;v-text-anchor:top" o:allowincell="f" fillcolor="#9bbb59 [3206]" stroked="f">
              <v:textbox style="mso-next-textbox:#_x0000_s1025" inset="0,,0">
                <w:txbxContent>
                  <w:p w14:paraId="0E675621" w14:textId="77777777" w:rsidR="002A4946" w:rsidRDefault="00AD5B0D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E67561B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956262">
    <w:abstractNumId w:val="16"/>
  </w:num>
  <w:num w:numId="2" w16cid:durableId="1069690507">
    <w:abstractNumId w:val="20"/>
  </w:num>
  <w:num w:numId="3" w16cid:durableId="797841456">
    <w:abstractNumId w:val="21"/>
  </w:num>
  <w:num w:numId="4" w16cid:durableId="9257045">
    <w:abstractNumId w:val="13"/>
  </w:num>
  <w:num w:numId="5" w16cid:durableId="91434191">
    <w:abstractNumId w:val="26"/>
  </w:num>
  <w:num w:numId="6" w16cid:durableId="687491356">
    <w:abstractNumId w:val="23"/>
  </w:num>
  <w:num w:numId="7" w16cid:durableId="113984142">
    <w:abstractNumId w:val="9"/>
  </w:num>
  <w:num w:numId="8" w16cid:durableId="1367829237">
    <w:abstractNumId w:val="4"/>
  </w:num>
  <w:num w:numId="9" w16cid:durableId="653027948">
    <w:abstractNumId w:val="1"/>
  </w:num>
  <w:num w:numId="10" w16cid:durableId="1767774419">
    <w:abstractNumId w:val="29"/>
  </w:num>
  <w:num w:numId="11" w16cid:durableId="2141603017">
    <w:abstractNumId w:val="22"/>
  </w:num>
  <w:num w:numId="12" w16cid:durableId="988939141">
    <w:abstractNumId w:val="30"/>
  </w:num>
  <w:num w:numId="13" w16cid:durableId="1325662581">
    <w:abstractNumId w:val="0"/>
  </w:num>
  <w:num w:numId="14" w16cid:durableId="1831945228">
    <w:abstractNumId w:val="31"/>
  </w:num>
  <w:num w:numId="15" w16cid:durableId="811216781">
    <w:abstractNumId w:val="32"/>
  </w:num>
  <w:num w:numId="16" w16cid:durableId="1470397132">
    <w:abstractNumId w:val="11"/>
  </w:num>
  <w:num w:numId="17" w16cid:durableId="621421933">
    <w:abstractNumId w:val="25"/>
  </w:num>
  <w:num w:numId="18" w16cid:durableId="1691419390">
    <w:abstractNumId w:val="14"/>
  </w:num>
  <w:num w:numId="19" w16cid:durableId="64881469">
    <w:abstractNumId w:val="6"/>
  </w:num>
  <w:num w:numId="20" w16cid:durableId="1960601015">
    <w:abstractNumId w:val="17"/>
  </w:num>
  <w:num w:numId="21" w16cid:durableId="957106456">
    <w:abstractNumId w:val="12"/>
  </w:num>
  <w:num w:numId="22" w16cid:durableId="1093863342">
    <w:abstractNumId w:val="7"/>
  </w:num>
  <w:num w:numId="23" w16cid:durableId="1652254114">
    <w:abstractNumId w:val="27"/>
  </w:num>
  <w:num w:numId="24" w16cid:durableId="657348762">
    <w:abstractNumId w:val="8"/>
  </w:num>
  <w:num w:numId="25" w16cid:durableId="783771278">
    <w:abstractNumId w:val="15"/>
  </w:num>
  <w:num w:numId="26" w16cid:durableId="120849874">
    <w:abstractNumId w:val="2"/>
  </w:num>
  <w:num w:numId="27" w16cid:durableId="541016788">
    <w:abstractNumId w:val="3"/>
  </w:num>
  <w:num w:numId="28" w16cid:durableId="876049120">
    <w:abstractNumId w:val="28"/>
  </w:num>
  <w:num w:numId="29" w16cid:durableId="625429452">
    <w:abstractNumId w:val="19"/>
  </w:num>
  <w:num w:numId="30" w16cid:durableId="1394620242">
    <w:abstractNumId w:val="10"/>
  </w:num>
  <w:num w:numId="31" w16cid:durableId="1522351835">
    <w:abstractNumId w:val="18"/>
  </w:num>
  <w:num w:numId="32" w16cid:durableId="180975769">
    <w:abstractNumId w:val="24"/>
  </w:num>
  <w:num w:numId="33" w16cid:durableId="411199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51FF0"/>
    <w:rsid w:val="000549A0"/>
    <w:rsid w:val="0006647B"/>
    <w:rsid w:val="000A3667"/>
    <w:rsid w:val="00113BDA"/>
    <w:rsid w:val="001151B1"/>
    <w:rsid w:val="0012070B"/>
    <w:rsid w:val="001305CB"/>
    <w:rsid w:val="00134502"/>
    <w:rsid w:val="0018522B"/>
    <w:rsid w:val="001B3943"/>
    <w:rsid w:val="001C32AE"/>
    <w:rsid w:val="001E1B28"/>
    <w:rsid w:val="0020383D"/>
    <w:rsid w:val="00205BF9"/>
    <w:rsid w:val="002515B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03D6E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58E8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7656D"/>
    <w:rsid w:val="0058555A"/>
    <w:rsid w:val="00593412"/>
    <w:rsid w:val="005F7DB1"/>
    <w:rsid w:val="0063039B"/>
    <w:rsid w:val="00673DA8"/>
    <w:rsid w:val="00676F1B"/>
    <w:rsid w:val="006812BD"/>
    <w:rsid w:val="006824DA"/>
    <w:rsid w:val="006D2573"/>
    <w:rsid w:val="006E312D"/>
    <w:rsid w:val="006E492D"/>
    <w:rsid w:val="006E71B6"/>
    <w:rsid w:val="0072043E"/>
    <w:rsid w:val="00722E05"/>
    <w:rsid w:val="0072523D"/>
    <w:rsid w:val="007433DB"/>
    <w:rsid w:val="007462B8"/>
    <w:rsid w:val="007501E0"/>
    <w:rsid w:val="00756AC6"/>
    <w:rsid w:val="00760E59"/>
    <w:rsid w:val="007612B0"/>
    <w:rsid w:val="00772159"/>
    <w:rsid w:val="00777E06"/>
    <w:rsid w:val="007934B3"/>
    <w:rsid w:val="007C334B"/>
    <w:rsid w:val="007E2BEA"/>
    <w:rsid w:val="00816C0D"/>
    <w:rsid w:val="0084608E"/>
    <w:rsid w:val="008557BA"/>
    <w:rsid w:val="0086646E"/>
    <w:rsid w:val="00875F4F"/>
    <w:rsid w:val="00882F4C"/>
    <w:rsid w:val="008F110B"/>
    <w:rsid w:val="0092258E"/>
    <w:rsid w:val="0097182B"/>
    <w:rsid w:val="00986A1F"/>
    <w:rsid w:val="00986D11"/>
    <w:rsid w:val="009B6540"/>
    <w:rsid w:val="009F52DF"/>
    <w:rsid w:val="00A1598A"/>
    <w:rsid w:val="00A259DF"/>
    <w:rsid w:val="00A62137"/>
    <w:rsid w:val="00A63ABC"/>
    <w:rsid w:val="00AA7DDD"/>
    <w:rsid w:val="00AC7122"/>
    <w:rsid w:val="00AD5B0D"/>
    <w:rsid w:val="00AF6873"/>
    <w:rsid w:val="00B0713D"/>
    <w:rsid w:val="00B14605"/>
    <w:rsid w:val="00B53988"/>
    <w:rsid w:val="00B9593F"/>
    <w:rsid w:val="00BA0405"/>
    <w:rsid w:val="00BC56BE"/>
    <w:rsid w:val="00C35B8A"/>
    <w:rsid w:val="00C452B9"/>
    <w:rsid w:val="00C76F65"/>
    <w:rsid w:val="00CF3B46"/>
    <w:rsid w:val="00D07C6B"/>
    <w:rsid w:val="00D103C1"/>
    <w:rsid w:val="00D16C08"/>
    <w:rsid w:val="00D20E39"/>
    <w:rsid w:val="00D53601"/>
    <w:rsid w:val="00D65B55"/>
    <w:rsid w:val="00D74ACC"/>
    <w:rsid w:val="00DA40DA"/>
    <w:rsid w:val="00DB094E"/>
    <w:rsid w:val="00DC3073"/>
    <w:rsid w:val="00E20FEE"/>
    <w:rsid w:val="00E4591C"/>
    <w:rsid w:val="00E46568"/>
    <w:rsid w:val="00E50F93"/>
    <w:rsid w:val="00E60267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755CE"/>
  <w15:docId w15:val="{B7973E99-57BE-48F1-B7D9-9DF04404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RAMON JOSE DURAN BARROSO</cp:lastModifiedBy>
  <cp:revision>17</cp:revision>
  <cp:lastPrinted>2010-05-24T15:16:00Z</cp:lastPrinted>
  <dcterms:created xsi:type="dcterms:W3CDTF">2023-09-28T10:09:00Z</dcterms:created>
  <dcterms:modified xsi:type="dcterms:W3CDTF">2023-09-28T11:32:00Z</dcterms:modified>
</cp:coreProperties>
</file>